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D9D0" w14:textId="5340420B" w:rsidR="00632180" w:rsidRPr="00715005" w:rsidRDefault="00632180" w:rsidP="00632180">
      <w:pPr>
        <w:jc w:val="center"/>
        <w:rPr>
          <w:b/>
          <w:bCs/>
        </w:rPr>
      </w:pPr>
      <w:r w:rsidRPr="00715005">
        <w:rPr>
          <w:b/>
          <w:bCs/>
        </w:rPr>
        <w:t>A Biased Investigation</w:t>
      </w:r>
    </w:p>
    <w:p w14:paraId="3F0CEC2E" w14:textId="047F0EEA" w:rsidR="002D6195" w:rsidRDefault="004A063B">
      <w:r w:rsidRPr="004A063B">
        <w:t xml:space="preserve">On September 1, Governor Bob Ferguson's office released confidential admonishment letters — sent to Fish and Wildlife Commissioners Melanie Rowland and Lorna Smith — directly to the </w:t>
      </w:r>
      <w:r w:rsidRPr="004A063B">
        <w:rPr>
          <w:i/>
          <w:iCs/>
        </w:rPr>
        <w:t>Washington State Standard</w:t>
      </w:r>
      <w:r w:rsidRPr="004A063B">
        <w:t>. By warning the two commissioners without moving to remove or fully clear them, Ferguson seems to have tried to ride out the storm without taking a side. Instead, he handed a win to an ongoing, out-of-state-fueled campaign against Washington's conservation values — one that has relied on misogynistic, abusive attacks against the women who serve on the commission.</w:t>
      </w:r>
    </w:p>
    <w:p w14:paraId="0EE9A2B3" w14:textId="695A0F61" w:rsidR="0013588B" w:rsidRDefault="00F62505">
      <w:r>
        <w:t xml:space="preserve"> </w:t>
      </w:r>
      <w:r w:rsidR="00F90447">
        <w:t xml:space="preserve">If you value wildlife and conservation in Washington State, it’s time to take heed. </w:t>
      </w:r>
    </w:p>
    <w:p w14:paraId="0D7BA0AD" w14:textId="77777777" w:rsidR="002D6195" w:rsidRDefault="002D6195" w:rsidP="002D6195">
      <w:r w:rsidRPr="00497120">
        <w:t xml:space="preserve">Until around 2019, hunting advocates largely </w:t>
      </w:r>
      <w:r>
        <w:t>had</w:t>
      </w:r>
      <w:r w:rsidRPr="00497120">
        <w:t xml:space="preserve"> the policies they wanted — including increased bear and cougar hunting limits </w:t>
      </w:r>
      <w:r>
        <w:t xml:space="preserve">lacking </w:t>
      </w:r>
      <w:r w:rsidRPr="00497120">
        <w:t xml:space="preserve">scientific </w:t>
      </w:r>
      <w:r>
        <w:t>evidence</w:t>
      </w:r>
      <w:r w:rsidRPr="00497120">
        <w:t xml:space="preserve">. COVID-era virtual meetings then opened public comment to broader participation, and new </w:t>
      </w:r>
      <w:r>
        <w:t xml:space="preserve">Inslee-appointed </w:t>
      </w:r>
      <w:r w:rsidRPr="00497120">
        <w:t>commissioners brought stronger science-based</w:t>
      </w:r>
      <w:r>
        <w:t xml:space="preserve"> and </w:t>
      </w:r>
      <w:r w:rsidRPr="00497120">
        <w:t>ecosystem-focused priorities. The status quo shifted. Multiple perspectives got a seat at the table.</w:t>
      </w:r>
    </w:p>
    <w:p w14:paraId="01056C54" w14:textId="6AF56319" w:rsidR="002D6195" w:rsidRDefault="0079145E">
      <w:r>
        <w:t>In 2022, the Commission</w:t>
      </w:r>
      <w:r w:rsidR="002D6195" w:rsidRPr="002D6195">
        <w:t xml:space="preserve"> </w:t>
      </w:r>
      <w:r w:rsidR="00632180">
        <w:t>decided</w:t>
      </w:r>
      <w:r w:rsidR="002D6195" w:rsidRPr="002D6195">
        <w:t xml:space="preserve"> to ban recreational spring hunting of black bears. The Sportsmen's Alliance, a national hunting and angling advocacy group, argued commissioners had violated the state's open-meetings and public-records laws ahead of that vote. </w:t>
      </w:r>
      <w:hyperlink r:id="rId4" w:history="1">
        <w:r w:rsidR="00803FBC" w:rsidRPr="009911BB">
          <w:rPr>
            <w:rStyle w:val="Hyperlink"/>
          </w:rPr>
          <w:t>Receiving over 42,000 records</w:t>
        </w:r>
      </w:hyperlink>
      <w:r w:rsidR="00803FBC">
        <w:t xml:space="preserve">, the </w:t>
      </w:r>
      <w:r w:rsidR="002D6195" w:rsidRPr="002D6195">
        <w:t xml:space="preserve">group </w:t>
      </w:r>
      <w:r w:rsidR="002D6195" w:rsidRPr="00883AE2">
        <w:t>petitioned</w:t>
      </w:r>
      <w:r w:rsidR="002D6195" w:rsidRPr="002D6195">
        <w:t xml:space="preserve"> Ferguson in May 2025 to remove</w:t>
      </w:r>
      <w:r w:rsidR="006B2D8B">
        <w:t xml:space="preserve"> the</w:t>
      </w:r>
      <w:r w:rsidR="00E13963">
        <w:t xml:space="preserve"> four </w:t>
      </w:r>
      <w:r w:rsidR="002D6195" w:rsidRPr="002D6195">
        <w:t xml:space="preserve">commissioners — </w:t>
      </w:r>
      <w:r w:rsidR="00356692">
        <w:t xml:space="preserve">Lorna </w:t>
      </w:r>
      <w:r w:rsidR="002D6195" w:rsidRPr="002D6195">
        <w:t xml:space="preserve">Smith, </w:t>
      </w:r>
      <w:r w:rsidR="00356692">
        <w:t xml:space="preserve">Melanie </w:t>
      </w:r>
      <w:r w:rsidR="002D6195" w:rsidRPr="002D6195">
        <w:t>Rowland, Barbara Baker, and John Lehmkuhl — alleging misconduct and malfeasance</w:t>
      </w:r>
      <w:r w:rsidR="002D0930">
        <w:t>.</w:t>
      </w:r>
    </w:p>
    <w:p w14:paraId="249E4139" w14:textId="24651D45" w:rsidR="00651621" w:rsidRDefault="00C90AD9" w:rsidP="00A63685">
      <w:r>
        <w:t xml:space="preserve">On August 5, 2025, </w:t>
      </w:r>
      <w:r w:rsidR="00651621">
        <w:t xml:space="preserve">WDFW director </w:t>
      </w:r>
      <w:hyperlink r:id="rId5" w:history="1">
        <w:r w:rsidR="00651621" w:rsidRPr="001E393A">
          <w:rPr>
            <w:rStyle w:val="Hyperlink"/>
          </w:rPr>
          <w:t>Kelly Susewind urged Governor Ferguson</w:t>
        </w:r>
      </w:hyperlink>
      <w:r w:rsidR="00651621">
        <w:t xml:space="preserve"> to </w:t>
      </w:r>
      <w:r w:rsidR="0077502C">
        <w:t xml:space="preserve">investigate </w:t>
      </w:r>
      <w:r w:rsidR="0015760B">
        <w:t xml:space="preserve">the </w:t>
      </w:r>
      <w:r>
        <w:t xml:space="preserve">same </w:t>
      </w:r>
      <w:r w:rsidR="0077502C">
        <w:t>four commissioner</w:t>
      </w:r>
      <w:r w:rsidR="00A50D3C">
        <w:t>s</w:t>
      </w:r>
      <w:r w:rsidR="002A11A3">
        <w:t xml:space="preserve">. </w:t>
      </w:r>
      <w:r>
        <w:t>T</w:t>
      </w:r>
      <w:r w:rsidR="00A50D3C">
        <w:t>he investigation</w:t>
      </w:r>
      <w:r w:rsidR="00A50D3C" w:rsidRPr="00A50D3C">
        <w:t xml:space="preserve"> drew on interviews with eight witnesses — Director Susewind, Deputy Director </w:t>
      </w:r>
      <w:proofErr w:type="spellStart"/>
      <w:r w:rsidR="00A50D3C" w:rsidRPr="00A50D3C">
        <w:t>Windrope</w:t>
      </w:r>
      <w:proofErr w:type="spellEnd"/>
      <w:r w:rsidR="00A50D3C" w:rsidRPr="00A50D3C">
        <w:t>, and six of the nine sitting commissioners — conducted between September 2025 and February 2026.</w:t>
      </w:r>
      <w:r w:rsidR="00CC4A28">
        <w:t xml:space="preserve"> </w:t>
      </w:r>
      <w:r w:rsidR="00A50D3C" w:rsidRPr="00A50D3C">
        <w:t xml:space="preserve">Susewind and </w:t>
      </w:r>
      <w:proofErr w:type="spellStart"/>
      <w:r w:rsidR="00A50D3C" w:rsidRPr="00A50D3C">
        <w:t>Windrope</w:t>
      </w:r>
      <w:proofErr w:type="spellEnd"/>
      <w:r w:rsidR="00A50D3C" w:rsidRPr="00A50D3C">
        <w:t xml:space="preserve"> each sat for a second interview on February 20, 2026</w:t>
      </w:r>
      <w:r w:rsidR="004B333F">
        <w:t xml:space="preserve"> </w:t>
      </w:r>
      <w:r w:rsidR="00A50D3C" w:rsidRPr="00A50D3C">
        <w:t xml:space="preserve"> — after </w:t>
      </w:r>
      <w:r w:rsidR="004B333F">
        <w:t>each</w:t>
      </w:r>
      <w:r w:rsidR="00A50D3C" w:rsidRPr="00A50D3C">
        <w:t xml:space="preserve"> commissioner's interview was already complete. </w:t>
      </w:r>
    </w:p>
    <w:p w14:paraId="5D4DB5ED" w14:textId="1F4630DB" w:rsidR="00E86A09" w:rsidRDefault="00E86A09" w:rsidP="00A63685">
      <w:r>
        <w:t xml:space="preserve">To put the </w:t>
      </w:r>
      <w:r w:rsidR="00F4067D">
        <w:t>investigation bias plainly:</w:t>
      </w:r>
      <w:r w:rsidR="00F4067D" w:rsidRPr="00F4067D">
        <w:t xml:space="preserve"> the people accusing commissioners of misconduct were interviewed multiple times and helped shape the investigation's scope, while the accused commissioners got one interview and no opportunity to correct the record.</w:t>
      </w:r>
    </w:p>
    <w:p w14:paraId="535FB673" w14:textId="08BCFE16" w:rsidR="005C1CBE" w:rsidRDefault="004D41C4" w:rsidP="005C1CBE">
      <w:r>
        <w:t xml:space="preserve">The </w:t>
      </w:r>
      <w:r w:rsidR="0019184C">
        <w:t>disparity</w:t>
      </w:r>
      <w:r>
        <w:t xml:space="preserve"> is </w:t>
      </w:r>
      <w:r w:rsidR="002A11A3">
        <w:t xml:space="preserve">glaring </w:t>
      </w:r>
      <w:r w:rsidR="002A11A3" w:rsidRPr="00A50D3C">
        <w:t>—</w:t>
      </w:r>
      <w:r w:rsidR="002A11A3">
        <w:t xml:space="preserve"> </w:t>
      </w:r>
      <w:r w:rsidR="00251245">
        <w:t>i</w:t>
      </w:r>
      <w:r w:rsidR="003667A8">
        <w:t>nvestigated commissioners were scrutinized for conversations with conservation groups</w:t>
      </w:r>
      <w:r w:rsidR="00611B9F">
        <w:t xml:space="preserve"> </w:t>
      </w:r>
      <w:r w:rsidR="005C1CBE">
        <w:t xml:space="preserve">and faced </w:t>
      </w:r>
      <w:r w:rsidR="00B02FC4">
        <w:t>attacks</w:t>
      </w:r>
      <w:r w:rsidR="005C1CBE">
        <w:t xml:space="preserve"> </w:t>
      </w:r>
      <w:r w:rsidRPr="00A50D3C">
        <w:t>—</w:t>
      </w:r>
      <w:r w:rsidR="005C1CBE">
        <w:t xml:space="preserve"> </w:t>
      </w:r>
      <w:r w:rsidR="00611B9F">
        <w:t>while</w:t>
      </w:r>
      <w:r w:rsidR="005C1CBE">
        <w:t xml:space="preserve"> </w:t>
      </w:r>
      <w:r w:rsidR="005C1CBE" w:rsidRPr="00497120">
        <w:t xml:space="preserve">commissioners who supported </w:t>
      </w:r>
      <w:r w:rsidR="005C1CBE">
        <w:t xml:space="preserve">the status quo were unexamined. </w:t>
      </w:r>
      <w:r w:rsidR="005C1CBE" w:rsidRPr="005F681C">
        <w:t xml:space="preserve">Because the investigation didn't include all nine commissioners, or the director and deputy director, any affiliations or fraternization with hunting advocacy groups were never </w:t>
      </w:r>
      <w:r w:rsidR="000C5EC7">
        <w:t>investigated.</w:t>
      </w:r>
    </w:p>
    <w:p w14:paraId="7F9BD558" w14:textId="29A1E8B2" w:rsidR="00224C5D" w:rsidRDefault="002805A6" w:rsidP="005C1CBE">
      <w:r>
        <w:lastRenderedPageBreak/>
        <w:t xml:space="preserve">One ‘status quo’ commissioner </w:t>
      </w:r>
      <w:r w:rsidR="006E5883">
        <w:t xml:space="preserve">reappointed by Ferguson </w:t>
      </w:r>
      <w:r>
        <w:t>routinely supports hunting groups and ranchers, and has incited attacks, while another bragged on a pro-hunting Facebook post regarding the number of animals he had hunted and killed</w:t>
      </w:r>
      <w:r w:rsidR="00224C5D">
        <w:t>. F</w:t>
      </w:r>
      <w:r>
        <w:t>launting behavior</w:t>
      </w:r>
      <w:r w:rsidR="00427D93">
        <w:t xml:space="preserve"> </w:t>
      </w:r>
      <w:r>
        <w:t xml:space="preserve">directly violates the </w:t>
      </w:r>
      <w:hyperlink r:id="rId6" w:history="1">
        <w:r w:rsidRPr="000A4B3A">
          <w:rPr>
            <w:rStyle w:val="Hyperlink"/>
          </w:rPr>
          <w:t>WDFW Code of Conduct</w:t>
        </w:r>
      </w:hyperlink>
      <w:r>
        <w:t xml:space="preserve">. </w:t>
      </w:r>
    </w:p>
    <w:p w14:paraId="6FD695B3" w14:textId="09A2EE01" w:rsidR="008F1F48" w:rsidRDefault="00224C5D" w:rsidP="00A63685">
      <w:r>
        <w:t xml:space="preserve">In comparison, the </w:t>
      </w:r>
      <w:r w:rsidR="005C1CBE">
        <w:t xml:space="preserve">female </w:t>
      </w:r>
      <w:r w:rsidR="005C1CBE" w:rsidRPr="00497120">
        <w:t xml:space="preserve">commissioner who spoke up most directly </w:t>
      </w:r>
      <w:r w:rsidR="005C1CBE">
        <w:t xml:space="preserve">and said she felt uncomfortable when </w:t>
      </w:r>
      <w:r w:rsidR="005C1CBE" w:rsidRPr="00497120">
        <w:t xml:space="preserve">the director </w:t>
      </w:r>
      <w:r w:rsidR="005C1CBE">
        <w:t xml:space="preserve">forcefully interjected himself into the commission discussion about the spring bear hunt </w:t>
      </w:r>
      <w:r w:rsidR="005C1CBE" w:rsidRPr="00497120">
        <w:t xml:space="preserve">is now </w:t>
      </w:r>
      <w:r w:rsidR="00DD7A1C">
        <w:t xml:space="preserve">the </w:t>
      </w:r>
      <w:r w:rsidR="005C1CBE" w:rsidRPr="00497120">
        <w:t xml:space="preserve">one facing the most abuse. </w:t>
      </w:r>
    </w:p>
    <w:p w14:paraId="6057F142" w14:textId="63BEB796" w:rsidR="00632180" w:rsidRPr="00715005" w:rsidRDefault="00632180" w:rsidP="00632180">
      <w:pPr>
        <w:jc w:val="center"/>
        <w:rPr>
          <w:b/>
          <w:bCs/>
        </w:rPr>
      </w:pPr>
      <w:r w:rsidRPr="00715005">
        <w:rPr>
          <w:b/>
          <w:bCs/>
        </w:rPr>
        <w:t xml:space="preserve">The Making of Gender-Based Hate </w:t>
      </w:r>
      <w:r w:rsidR="009958B2" w:rsidRPr="00715005">
        <w:rPr>
          <w:b/>
          <w:bCs/>
        </w:rPr>
        <w:t>Speech</w:t>
      </w:r>
    </w:p>
    <w:p w14:paraId="21019A0A" w14:textId="40E68B07" w:rsidR="006A7A87" w:rsidRDefault="000A4B3A" w:rsidP="000A4B3A">
      <w:r w:rsidRPr="00497120">
        <w:t xml:space="preserve">Death threats and gender-based insults toward these commissioners </w:t>
      </w:r>
      <w:r w:rsidR="00FD3A65">
        <w:t xml:space="preserve">are </w:t>
      </w:r>
      <w:r w:rsidRPr="00497120">
        <w:t xml:space="preserve">pervasive, both in meetings and online. </w:t>
      </w:r>
      <w:r w:rsidR="0010417F">
        <w:t xml:space="preserve">The </w:t>
      </w:r>
      <w:r w:rsidR="00C35F6D">
        <w:t>commissioners investigated</w:t>
      </w:r>
      <w:r w:rsidR="0010417F">
        <w:t xml:space="preserve"> have endured misogynistic</w:t>
      </w:r>
      <w:r w:rsidRPr="00497120">
        <w:t xml:space="preserve"> hate speech</w:t>
      </w:r>
      <w:r w:rsidR="001B3C2E">
        <w:t xml:space="preserve"> </w:t>
      </w:r>
      <w:r w:rsidR="001B3C2E" w:rsidRPr="00497120">
        <w:t xml:space="preserve">— </w:t>
      </w:r>
      <w:r w:rsidRPr="00497120">
        <w:t>vitriolic, gendered expression paired with direct threats and harassmen</w:t>
      </w:r>
      <w:r w:rsidR="001B3C2E">
        <w:t xml:space="preserve">t </w:t>
      </w:r>
      <w:r w:rsidR="001B3C2E" w:rsidRPr="00497120">
        <w:t xml:space="preserve">— </w:t>
      </w:r>
      <w:r w:rsidR="00FD3A65">
        <w:t xml:space="preserve">at Commission meetings for several years. </w:t>
      </w:r>
    </w:p>
    <w:p w14:paraId="4E957E83" w14:textId="77777777" w:rsidR="00414FC6" w:rsidRDefault="006A7A87" w:rsidP="000A4B3A">
      <w:r w:rsidRPr="006A7A87">
        <w:t>The current commission chair has allowed this rhetoric to continue under the banner of the First Amendment, while barring commissioners from responding to or defending themselves against it.</w:t>
      </w:r>
    </w:p>
    <w:p w14:paraId="77D8791E" w14:textId="556BEF4E" w:rsidR="00307BE5" w:rsidRDefault="00414FC6" w:rsidP="000A4B3A">
      <w:r w:rsidRPr="00414FC6">
        <w:t>Meeting participants — in person and online — are a captive audience</w:t>
      </w:r>
      <w:r w:rsidR="00070A55">
        <w:t>.</w:t>
      </w:r>
      <w:r w:rsidR="00961257">
        <w:t xml:space="preserve"> </w:t>
      </w:r>
      <w:r w:rsidRPr="00414FC6">
        <w:t xml:space="preserve">Concealed carry of firearms is permitted at meetings, and knives are visibly worn. Requests to establish a weapons-free zone have been denied; Director Susewind has said he doesn't believe concealed carriers pose a safety risk, a determination he isn't professionally qualified to make. </w:t>
      </w:r>
      <w:r w:rsidR="00307BE5">
        <w:t xml:space="preserve">A code of conduct, requested by conservation groups, is not predictably or </w:t>
      </w:r>
      <w:r w:rsidR="0013588B">
        <w:t xml:space="preserve">consistently enforced. </w:t>
      </w:r>
    </w:p>
    <w:p w14:paraId="1031B076" w14:textId="77777777" w:rsidR="00EF5D59" w:rsidRDefault="00EF5D59" w:rsidP="00A63685">
      <w:r w:rsidRPr="00EF5D59">
        <w:t>This kind of conduct — and the open and concealed carry of weapons — would not be tolerated at a city council meeting or in the legislature. It's worth asking directly: is it tolerated here because it aligns with a consumption-first status quo over WDFW's mandate to preserve and protect?</w:t>
      </w:r>
    </w:p>
    <w:p w14:paraId="20F69A6F" w14:textId="18399F97" w:rsidR="00EB389E" w:rsidRDefault="0013588B" w:rsidP="00A63685">
      <w:r>
        <w:t xml:space="preserve">Online attacks </w:t>
      </w:r>
      <w:r w:rsidR="00FD3A65">
        <w:t>towards</w:t>
      </w:r>
      <w:r>
        <w:t xml:space="preserve"> commissioners, particularly Smith and Rowland, </w:t>
      </w:r>
      <w:r w:rsidR="00FD3A65">
        <w:t xml:space="preserve">include </w:t>
      </w:r>
      <w:r>
        <w:t>vulgar name</w:t>
      </w:r>
      <w:r w:rsidR="00FD3A65">
        <w:t xml:space="preserve">-calling </w:t>
      </w:r>
      <w:r>
        <w:t xml:space="preserve">and </w:t>
      </w:r>
      <w:r w:rsidR="00FD3A65">
        <w:t xml:space="preserve">threats such as </w:t>
      </w:r>
      <w:r>
        <w:t xml:space="preserve">“shoot on site”. </w:t>
      </w:r>
      <w:r w:rsidR="00162BF0">
        <w:t>Nooses are hung on websites, with quotes by the Ayatollah</w:t>
      </w:r>
      <w:r w:rsidR="00855C08">
        <w:t xml:space="preserve">, stating </w:t>
      </w:r>
      <w:r w:rsidR="00D26327">
        <w:t xml:space="preserve">“women are animals created by </w:t>
      </w:r>
      <w:r w:rsidR="00A520A5">
        <w:t>Allah to</w:t>
      </w:r>
      <w:r w:rsidR="00D26327">
        <w:t xml:space="preserve"> be used by men. Women are no different from cows, sheep, horses, or mules.” </w:t>
      </w:r>
    </w:p>
    <w:p w14:paraId="34741BD0" w14:textId="68B5F52B" w:rsidR="00AA469A" w:rsidRDefault="00AA469A" w:rsidP="00A63685">
      <w:r>
        <w:t xml:space="preserve">The media often perpetuates these attacks, such as the Seattle Times publishing a </w:t>
      </w:r>
      <w:hyperlink r:id="rId7" w:history="1">
        <w:r w:rsidRPr="0013588B">
          <w:rPr>
            <w:rStyle w:val="Hyperlink"/>
          </w:rPr>
          <w:t xml:space="preserve">guest editorial </w:t>
        </w:r>
      </w:hyperlink>
      <w:r>
        <w:t xml:space="preserve">that </w:t>
      </w:r>
      <w:r w:rsidRPr="00497120">
        <w:t xml:space="preserve">falsely accused one of </w:t>
      </w:r>
      <w:r>
        <w:t xml:space="preserve">the </w:t>
      </w:r>
      <w:r w:rsidRPr="00497120">
        <w:t>commissioners of facing criminal charges.</w:t>
      </w:r>
      <w:r w:rsidR="006F0AF6">
        <w:t xml:space="preserve"> The paper was forced to issue a </w:t>
      </w:r>
      <w:hyperlink r:id="rId8" w:history="1">
        <w:r w:rsidR="006F0AF6" w:rsidRPr="00656A86">
          <w:rPr>
            <w:rStyle w:val="Hyperlink"/>
          </w:rPr>
          <w:t xml:space="preserve">retraction. </w:t>
        </w:r>
      </w:hyperlink>
    </w:p>
    <w:p w14:paraId="6F172403" w14:textId="108B6D3C" w:rsidR="003D2213" w:rsidRDefault="009B6D31" w:rsidP="00A63685">
      <w:r>
        <w:t>Ferguson issue</w:t>
      </w:r>
      <w:r w:rsidR="00BB4F71">
        <w:t>d</w:t>
      </w:r>
      <w:r>
        <w:t xml:space="preserve"> a firm warning to the two commissioners to </w:t>
      </w:r>
      <w:r w:rsidR="00F73044">
        <w:t xml:space="preserve">“recuse themselves from </w:t>
      </w:r>
      <w:r w:rsidR="0094165E">
        <w:t xml:space="preserve">matters of personal or organizational relationships that can even create an appearance of a conflict of interest.”  </w:t>
      </w:r>
      <w:r w:rsidR="008A2A19" w:rsidRPr="008A2A19">
        <w:t xml:space="preserve">Regardless of intent, in choosing not to conduct an impartial investigation of all nine commissioners — or of the WDFW director and deputy director — the governor let a biased process stand, one whose effect has been to hand a win to a </w:t>
      </w:r>
      <w:r w:rsidR="005B2AEA">
        <w:t xml:space="preserve">pointed </w:t>
      </w:r>
      <w:r w:rsidR="008A2A19" w:rsidRPr="008A2A19">
        <w:t>campaign built on gender-based hate speech.</w:t>
      </w:r>
    </w:p>
    <w:p w14:paraId="46C293E9" w14:textId="6BBB6D01" w:rsidR="001A0811" w:rsidRPr="00CD0E9D" w:rsidRDefault="00CD0E9D" w:rsidP="00CD0E9D">
      <w:pPr>
        <w:jc w:val="center"/>
        <w:rPr>
          <w:b/>
          <w:bCs/>
        </w:rPr>
      </w:pPr>
      <w:r w:rsidRPr="00CD0E9D">
        <w:rPr>
          <w:b/>
          <w:bCs/>
        </w:rPr>
        <w:t>Part of a Larger Problem</w:t>
      </w:r>
    </w:p>
    <w:p w14:paraId="1C37B8AF" w14:textId="54E924D6" w:rsidR="00A63685" w:rsidRDefault="00D9516F" w:rsidP="00A63685">
      <w:r>
        <w:t>Gender-based hate speech is</w:t>
      </w:r>
      <w:r w:rsidR="00A63685" w:rsidRPr="00497120">
        <w:t xml:space="preserve"> part of a documented national pattern. A </w:t>
      </w:r>
      <w:hyperlink r:id="rId9" w:history="1">
        <w:r w:rsidR="00A63685" w:rsidRPr="00A924F1">
          <w:rPr>
            <w:rStyle w:val="Hyperlink"/>
          </w:rPr>
          <w:t>2016 survey by the Inter-Parliamentary Union</w:t>
        </w:r>
      </w:hyperlink>
      <w:r w:rsidR="00A63685" w:rsidRPr="00497120">
        <w:t xml:space="preserve">, cited by the UN High Commissioner for Human Rights, found that 81.8 percent of women parliamentarians had experienced psychological violence, </w:t>
      </w:r>
      <w:r w:rsidR="00A63685">
        <w:t xml:space="preserve">65.5%  faced sexist or humiliating remarks, </w:t>
      </w:r>
      <w:r w:rsidR="00A63685" w:rsidRPr="00497120">
        <w:t xml:space="preserve">and 44.4 percent had received death threats. A separate UNESCO study found 75 percent of women journalists face online violence — fake news, doctored images, direct threats. </w:t>
      </w:r>
    </w:p>
    <w:p w14:paraId="674DEBA8" w14:textId="687FF0B1" w:rsidR="00614399" w:rsidRDefault="006B5ED5" w:rsidP="00A63685">
      <w:hyperlink r:id="rId10" w:history="1">
        <w:r w:rsidRPr="00FA5930">
          <w:rPr>
            <w:rStyle w:val="Hyperlink"/>
          </w:rPr>
          <w:t xml:space="preserve">Gender-based hate speech </w:t>
        </w:r>
      </w:hyperlink>
      <w:r w:rsidRPr="006B5ED5">
        <w:t>creates a chilling effect by instilling fear, driving psychological distress, and forcing targeted individuals to silence themselves or withdraw from public life</w:t>
      </w:r>
    </w:p>
    <w:p w14:paraId="1129CFF2" w14:textId="0C1B41EC" w:rsidR="00F67384" w:rsidRDefault="00F67384" w:rsidP="00A63685">
      <w:r>
        <w:t xml:space="preserve">Washington Fish and Wildlife Commissioners </w:t>
      </w:r>
      <w:r w:rsidRPr="00497120">
        <w:t xml:space="preserve">are living a version of that same pattern, and so are women </w:t>
      </w:r>
      <w:r>
        <w:t>and conservationists advocating</w:t>
      </w:r>
      <w:r w:rsidRPr="00497120">
        <w:t xml:space="preserve"> for science-based wildlife management in Montana, Idaho, Colorado, Wyoming, New Mexico, and Arizona.</w:t>
      </w:r>
    </w:p>
    <w:p w14:paraId="078CA565" w14:textId="708AA83A" w:rsidR="00F6719B" w:rsidRDefault="001D3DBA" w:rsidP="00F6719B">
      <w:hyperlink r:id="rId11" w:history="1">
        <w:r w:rsidRPr="00CB10B2">
          <w:rPr>
            <w:rStyle w:val="Hyperlink"/>
          </w:rPr>
          <w:t>Research</w:t>
        </w:r>
      </w:hyperlink>
      <w:r w:rsidRPr="001D3DBA">
        <w:t xml:space="preserve"> </w:t>
      </w:r>
      <w:r w:rsidR="00F67384">
        <w:t>s</w:t>
      </w:r>
      <w:r w:rsidRPr="001D3DBA">
        <w:t>uggests women are, on average, more inclined than men to prioritize conservation and environmental protection</w:t>
      </w:r>
      <w:r>
        <w:t xml:space="preserve">, </w:t>
      </w:r>
      <w:r w:rsidRPr="007D7008">
        <w:t>to foster bonds with nature</w:t>
      </w:r>
      <w:r>
        <w:t>,</w:t>
      </w:r>
      <w:r w:rsidRPr="007D7008">
        <w:t> and possess a higher level of concern for the environment</w:t>
      </w:r>
      <w:r>
        <w:t xml:space="preserve">. </w:t>
      </w:r>
      <w:r w:rsidRPr="007D7008">
        <w:t xml:space="preserve"> </w:t>
      </w:r>
    </w:p>
    <w:p w14:paraId="6E4B352B" w14:textId="5844E8FF" w:rsidR="007D7008" w:rsidRDefault="00F37903" w:rsidP="00A63685">
      <w:r>
        <w:t xml:space="preserve">The </w:t>
      </w:r>
      <w:r w:rsidR="007D7008">
        <w:t>goal is clear and simple: threaten, attack, and intimidate women conservationists and politicians</w:t>
      </w:r>
      <w:r w:rsidR="00013E61">
        <w:t>.</w:t>
      </w:r>
    </w:p>
    <w:p w14:paraId="5A8462EB" w14:textId="5DD9A829" w:rsidR="00013E61" w:rsidRPr="00614399" w:rsidRDefault="00652D6C" w:rsidP="00652D6C">
      <w:pPr>
        <w:jc w:val="center"/>
        <w:rPr>
          <w:b/>
          <w:bCs/>
        </w:rPr>
      </w:pPr>
      <w:r w:rsidRPr="00614399">
        <w:rPr>
          <w:b/>
          <w:bCs/>
        </w:rPr>
        <w:t>The Stakes Beyond the Commission</w:t>
      </w:r>
    </w:p>
    <w:p w14:paraId="1F718888" w14:textId="53345B7B" w:rsidR="00D06EE2" w:rsidRDefault="00D06EE2" w:rsidP="00A63685">
      <w:r>
        <w:t>Until recently,</w:t>
      </w:r>
      <w:r w:rsidR="00652D6C">
        <w:t xml:space="preserve"> the hate speech</w:t>
      </w:r>
      <w:r>
        <w:t xml:space="preserve"> was aimed at Commissioners who stood for science-based conservation. </w:t>
      </w:r>
    </w:p>
    <w:p w14:paraId="4B8C9698" w14:textId="77726231" w:rsidR="00A02FCE" w:rsidRDefault="00D06EE2" w:rsidP="00A63685">
      <w:r>
        <w:t xml:space="preserve">WDFW recently initiated three 3-year hunting season public meetings, including </w:t>
      </w:r>
      <w:hyperlink r:id="rId12" w:history="1">
        <w:r w:rsidRPr="00D06EE2">
          <w:rPr>
            <w:rStyle w:val="Hyperlink"/>
          </w:rPr>
          <w:t xml:space="preserve">ungulates </w:t>
        </w:r>
      </w:hyperlink>
      <w:r>
        <w:t xml:space="preserve">(deer, elk and moose), waterfowl, and </w:t>
      </w:r>
      <w:hyperlink r:id="rId13" w:history="1">
        <w:r w:rsidRPr="00D06EE2">
          <w:rPr>
            <w:rStyle w:val="Hyperlink"/>
          </w:rPr>
          <w:t>turkey, small game, upland birds, carnivores and  furbearers </w:t>
        </w:r>
      </w:hyperlink>
      <w:r>
        <w:t xml:space="preserve">. </w:t>
      </w:r>
      <w:r w:rsidR="00B97AE6">
        <w:t>W</w:t>
      </w:r>
      <w:r w:rsidR="00B97AE6" w:rsidRPr="00B97AE6">
        <w:t>hen science-based recommendations changed management units or reduced hunting opportunity in response to declining species populations, some hunters and trappers in attendance responded by yelling, swearing, and directing personal attacks at WDFW staff.</w:t>
      </w:r>
    </w:p>
    <w:p w14:paraId="4E95EE86" w14:textId="3DFA9190" w:rsidR="00B97AE6" w:rsidRDefault="00B97AE6" w:rsidP="00A63685">
      <w:r w:rsidRPr="00B97AE6">
        <w:t>Some of the same voices have called on the governor to appoint only male hunters and anglers to the commission, with online posts asserting that women are "too kind-hearted" to understand wildlife management — and have shown a particular willingness to target female commissioners who are willing to make difficult, science-based calls that don't maximize hunting and fishing opportunity</w:t>
      </w:r>
      <w:r w:rsidR="00CD5F27">
        <w:t xml:space="preserve"> at the expense of biodiversity.</w:t>
      </w:r>
    </w:p>
    <w:p w14:paraId="72266CE2" w14:textId="54907539" w:rsidR="00047F45" w:rsidRDefault="00047F45" w:rsidP="00A63685">
      <w:r>
        <w:t xml:space="preserve">The </w:t>
      </w:r>
      <w:hyperlink r:id="rId14" w:history="1">
        <w:r w:rsidRPr="00DE0C82">
          <w:rPr>
            <w:rStyle w:val="Hyperlink"/>
          </w:rPr>
          <w:t>United Natio</w:t>
        </w:r>
        <w:r w:rsidR="00CE5F09" w:rsidRPr="00DE0C82">
          <w:rPr>
            <w:rStyle w:val="Hyperlink"/>
          </w:rPr>
          <w:t>ns</w:t>
        </w:r>
      </w:hyperlink>
      <w:r w:rsidR="00CE5F09">
        <w:t xml:space="preserve"> </w:t>
      </w:r>
      <w:r w:rsidR="00C126DB">
        <w:t xml:space="preserve">recently stated </w:t>
      </w:r>
      <w:r w:rsidR="001F029B">
        <w:t>that</w:t>
      </w:r>
      <w:r w:rsidR="00C126DB">
        <w:t xml:space="preserve"> </w:t>
      </w:r>
      <w:r w:rsidR="00737CD2" w:rsidRPr="00737CD2">
        <w:t>the world is set to cross the 1.5°C global warming threshold</w:t>
      </w:r>
      <w:r w:rsidR="00737CD2">
        <w:t xml:space="preserve">, </w:t>
      </w:r>
      <w:r w:rsidR="00BE404B">
        <w:t xml:space="preserve">risking an irreversible tipping point such as ice sheet collapse and major forest </w:t>
      </w:r>
      <w:r w:rsidR="000B7BC6">
        <w:t>die-offs</w:t>
      </w:r>
      <w:r w:rsidR="00BE404B">
        <w:t xml:space="preserve">. </w:t>
      </w:r>
      <w:r w:rsidR="00D770C2">
        <w:t xml:space="preserve">The report states we can no longer afford to approach </w:t>
      </w:r>
      <w:r w:rsidR="000B7BC6">
        <w:t>mitigation</w:t>
      </w:r>
      <w:r w:rsidR="00D770C2">
        <w:t xml:space="preserve"> and adaptation as a replacement for action. </w:t>
      </w:r>
    </w:p>
    <w:p w14:paraId="7C95FF82" w14:textId="77777777" w:rsidR="003225C6" w:rsidRDefault="003225C6" w:rsidP="00A63685">
      <w:r w:rsidRPr="003225C6">
        <w:t xml:space="preserve">The Washington Fish and Wildlife Commission needs conservation-minded members — </w:t>
      </w:r>
      <w:proofErr w:type="gramStart"/>
      <w:r w:rsidRPr="003225C6">
        <w:t>whether or not</w:t>
      </w:r>
      <w:proofErr w:type="gramEnd"/>
      <w:r w:rsidRPr="003225C6">
        <w:t xml:space="preserve"> they hunt — who can plan for the long-term viability of the state's fish and wildlife populations. History shows repeatedly that managing for opportunity alone, without regard to population science, leads to decline and, in the worst cases, extinction.</w:t>
      </w:r>
    </w:p>
    <w:p w14:paraId="4B7FAA00" w14:textId="4B1D1BD4" w:rsidR="0063454E" w:rsidRDefault="0041621E" w:rsidP="00A63685">
      <w:r w:rsidRPr="0041621E">
        <w:t>WDFW's own mandate makes the order clear: pr</w:t>
      </w:r>
      <w:r>
        <w:t>eserve, protect</w:t>
      </w:r>
      <w:r w:rsidR="000A2F9D">
        <w:t>,</w:t>
      </w:r>
      <w:r>
        <w:t xml:space="preserve"> and perpetuate </w:t>
      </w:r>
      <w:r w:rsidRPr="0041621E">
        <w:t>the resource first, maximize opportunity second. Hunting and fishing have a permanent place in Washington, but only within that order</w:t>
      </w:r>
      <w:r w:rsidR="000A2F9D">
        <w:t>. Op</w:t>
      </w:r>
      <w:r w:rsidRPr="0041621E">
        <w:t xml:space="preserve">portunity was never meant to come at conservation's </w:t>
      </w:r>
      <w:proofErr w:type="gramStart"/>
      <w:r w:rsidRPr="0041621E">
        <w:t>expense</w:t>
      </w:r>
      <w:r w:rsidR="000A2F9D">
        <w:t>, and</w:t>
      </w:r>
      <w:proofErr w:type="gramEnd"/>
      <w:r w:rsidR="000A2F9D">
        <w:t xml:space="preserve"> </w:t>
      </w:r>
      <w:r w:rsidR="00F81BAE">
        <w:t>cannot be used as an excuse</w:t>
      </w:r>
      <w:r w:rsidR="007238D0" w:rsidRPr="007238D0">
        <w:t xml:space="preserve"> to override the state's obligation to protect its wildlife for future generations.</w:t>
      </w:r>
      <w:r w:rsidR="00614399">
        <w:t xml:space="preserve"> </w:t>
      </w:r>
      <w:r w:rsidR="00C0489F">
        <w:t xml:space="preserve"> </w:t>
      </w:r>
    </w:p>
    <w:p w14:paraId="7F1A8FCB" w14:textId="77777777" w:rsidR="0050734F" w:rsidRDefault="0050734F" w:rsidP="00A63685"/>
    <w:p w14:paraId="02803676" w14:textId="52EF807F" w:rsidR="0050734F" w:rsidRDefault="0050734F" w:rsidP="00A63685">
      <w:r>
        <w:t>Susan Kane-Ronning</w:t>
      </w:r>
      <w:r w:rsidR="00CB609E">
        <w:t xml:space="preserve">, </w:t>
      </w:r>
      <w:proofErr w:type="gramStart"/>
      <w:r w:rsidR="00CB609E">
        <w:t>PhD</w:t>
      </w:r>
      <w:proofErr w:type="gramEnd"/>
      <w:r w:rsidR="00EA0016">
        <w:t xml:space="preserve"> is a resident of Whatcom County. She is a licensed psychologist and conservation/wildlife activist.</w:t>
      </w:r>
    </w:p>
    <w:p w14:paraId="1F17B83F" w14:textId="77777777" w:rsidR="00EA0016" w:rsidRDefault="00EA0016" w:rsidP="00A63685"/>
    <w:p w14:paraId="01EE0807" w14:textId="77777777" w:rsidR="007D63C1" w:rsidRDefault="007D63C1" w:rsidP="00A63685"/>
    <w:p w14:paraId="61F2F810" w14:textId="77777777" w:rsidR="00B54B1D" w:rsidRDefault="00B54B1D" w:rsidP="00A63685"/>
    <w:p w14:paraId="078F892F" w14:textId="77777777" w:rsidR="00B54B1D" w:rsidRDefault="00B54B1D" w:rsidP="00A63685"/>
    <w:p w14:paraId="7E2B8BF6" w14:textId="77777777" w:rsidR="00B54B1D" w:rsidRDefault="00B54B1D" w:rsidP="00A63685"/>
    <w:p w14:paraId="4C2DF22F" w14:textId="77777777" w:rsidR="00B54B1D" w:rsidRDefault="00B54B1D" w:rsidP="00A63685"/>
    <w:p w14:paraId="309F85EE" w14:textId="77777777" w:rsidR="00B54B1D" w:rsidRDefault="00B54B1D" w:rsidP="00A63685"/>
    <w:p w14:paraId="595F8392" w14:textId="77777777" w:rsidR="00B54B1D" w:rsidRDefault="00B54B1D" w:rsidP="00A63685"/>
    <w:p w14:paraId="0CFA20F2" w14:textId="77777777" w:rsidR="00B54B1D" w:rsidRDefault="00B54B1D" w:rsidP="00A63685"/>
    <w:p w14:paraId="7B789EA7" w14:textId="77777777" w:rsidR="00B54B1D" w:rsidRDefault="00B54B1D" w:rsidP="00A63685"/>
    <w:p w14:paraId="79C72096" w14:textId="77777777" w:rsidR="00B54B1D" w:rsidRDefault="00B54B1D" w:rsidP="00A63685"/>
    <w:p w14:paraId="3C977F8B" w14:textId="77777777" w:rsidR="00B54B1D" w:rsidRDefault="00B54B1D" w:rsidP="00A63685"/>
    <w:p w14:paraId="36F88E9A" w14:textId="77777777" w:rsidR="00B54B1D" w:rsidRDefault="00B54B1D" w:rsidP="00A63685"/>
    <w:p w14:paraId="5CC46BF4" w14:textId="256E8B52" w:rsidR="001F084F" w:rsidRDefault="007D63C1" w:rsidP="00A63685">
      <w:r>
        <w:t>Other Citations:</w:t>
      </w:r>
    </w:p>
    <w:bookmarkStart w:id="0" w:name="_MON_1850552883"/>
    <w:bookmarkEnd w:id="0"/>
    <w:p w14:paraId="000E64F9" w14:textId="5FC1012C" w:rsidR="001F084F" w:rsidRDefault="001F084F" w:rsidP="00A63685">
      <w:r>
        <w:object w:dxaOrig="1547" w:dyaOrig="1002" w14:anchorId="3131D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50.1pt" o:ole="">
            <v:imagedata r:id="rId15" o:title=""/>
          </v:shape>
          <o:OLEObject Type="Embed" ProgID="Word.Document.12" ShapeID="_x0000_i1025" DrawAspect="Icon" ObjectID="_1850896889" r:id="rId16">
            <o:FieldCodes>\s</o:FieldCodes>
          </o:OLEObject>
        </w:object>
      </w:r>
    </w:p>
    <w:p w14:paraId="3F4BC3C2" w14:textId="56B69F32" w:rsidR="00B54B1D" w:rsidRPr="00B54B1D" w:rsidRDefault="00B54B1D" w:rsidP="00B54B1D">
      <w:r w:rsidRPr="00B54B1D">
        <w:t>Regarding the statements Molly</w:t>
      </w:r>
      <w:r>
        <w:t xml:space="preserve"> Linville</w:t>
      </w:r>
      <w:r w:rsidRPr="00B54B1D">
        <w:t xml:space="preserve"> has made:</w:t>
      </w:r>
    </w:p>
    <w:p w14:paraId="58A1CB08" w14:textId="77777777" w:rsidR="00B54B1D" w:rsidRPr="00B54B1D" w:rsidRDefault="00B54B1D" w:rsidP="00B54B1D"/>
    <w:p w14:paraId="51F6DEC7" w14:textId="77777777" w:rsidR="00B54B1D" w:rsidRPr="00B54B1D" w:rsidRDefault="00B54B1D" w:rsidP="00B54B1D">
      <w:r w:rsidRPr="00B54B1D">
        <w:t>Attacking another commissioner occurs at 55:50 minutes on this link. Melanie Rowland speaks first, and Molly Linville confronts her. The link is below:</w:t>
      </w:r>
    </w:p>
    <w:p w14:paraId="06CD4F37" w14:textId="77777777" w:rsidR="00B54B1D" w:rsidRPr="00B54B1D" w:rsidRDefault="00B54B1D" w:rsidP="00B54B1D">
      <w:hyperlink r:id="rId17" w:anchor="drafts/WhctKLbvVWsXhFRmFpRBfRRmkpmrbZzKRxmhFqmzJBmpvwwlhRTjcMSVlvlBTNPBlLqpcfG" w:tgtFrame="_blank" w:history="1">
        <w:r w:rsidRPr="00B54B1D">
          <w:rPr>
            <w:rStyle w:val="Hyperlink"/>
          </w:rPr>
          <w:t>https://mail.google.com/mail/u/0/?ogbl#drafts/WhctKLbvVWsXhFRmFpRBfRRmkpmrbZzKRxmhFqmzJBmpvwwlhRTjcMSVlvlBTNPBlLqpcfG</w:t>
        </w:r>
      </w:hyperlink>
    </w:p>
    <w:p w14:paraId="0D649912" w14:textId="77777777" w:rsidR="00B54B1D" w:rsidRPr="00B54B1D" w:rsidRDefault="00B54B1D" w:rsidP="00B54B1D"/>
    <w:p w14:paraId="675101D5" w14:textId="77777777" w:rsidR="00B54B1D" w:rsidRPr="00B54B1D" w:rsidRDefault="00B54B1D" w:rsidP="00B54B1D">
      <w:r w:rsidRPr="00B54B1D">
        <w:t xml:space="preserve">Comment on the 2% going to war (November 19, </w:t>
      </w:r>
      <w:proofErr w:type="gramStart"/>
      <w:r w:rsidRPr="00B54B1D">
        <w:t>2021--55</w:t>
      </w:r>
      <w:proofErr w:type="gramEnd"/>
      <w:r w:rsidRPr="00B54B1D">
        <w:t>:07)</w:t>
      </w:r>
    </w:p>
    <w:p w14:paraId="29C02E5C" w14:textId="77777777" w:rsidR="00B54B1D" w:rsidRPr="00B54B1D" w:rsidRDefault="00B54B1D" w:rsidP="00B54B1D">
      <w:hyperlink r:id="rId18" w:tgtFrame="_blank" w:history="1">
        <w:r w:rsidRPr="00B54B1D">
          <w:rPr>
            <w:rStyle w:val="Hyperlink"/>
          </w:rPr>
          <w:t>https://tvw.org/video/washington-state-fish-wildlife-commission-2021111141/?eventID=2021111141</w:t>
        </w:r>
      </w:hyperlink>
    </w:p>
    <w:p w14:paraId="4CBF3B10" w14:textId="77777777" w:rsidR="00B54B1D" w:rsidRPr="00B54B1D" w:rsidRDefault="00B54B1D" w:rsidP="00B54B1D"/>
    <w:p w14:paraId="5F49C521" w14:textId="77777777" w:rsidR="00B54B1D" w:rsidRPr="00B54B1D" w:rsidRDefault="00B54B1D" w:rsidP="00B54B1D">
      <w:r w:rsidRPr="00B54B1D">
        <w:t>Comment on 'firestorm' April 19, 2024:</w:t>
      </w:r>
    </w:p>
    <w:p w14:paraId="2C1C678B" w14:textId="77777777" w:rsidR="00B54B1D" w:rsidRPr="00B54B1D" w:rsidRDefault="00B54B1D" w:rsidP="00B54B1D">
      <w:r w:rsidRPr="00B54B1D">
        <w:t>The meeting link is below:</w:t>
      </w:r>
    </w:p>
    <w:p w14:paraId="58BD1031" w14:textId="77777777" w:rsidR="00B54B1D" w:rsidRPr="00B54B1D" w:rsidRDefault="00B54B1D" w:rsidP="00B54B1D">
      <w:hyperlink r:id="rId19" w:tgtFrame="_blank" w:history="1">
        <w:r w:rsidRPr="00B54B1D">
          <w:rPr>
            <w:rStyle w:val="Hyperlink"/>
          </w:rPr>
          <w:t>https://tvw.org/video/washington-fish-and-wildlife-commission-2024041045/?eventID=2024041045</w:t>
        </w:r>
      </w:hyperlink>
    </w:p>
    <w:p w14:paraId="682319B1" w14:textId="77777777" w:rsidR="00B54B1D" w:rsidRPr="00B54B1D" w:rsidRDefault="00B54B1D" w:rsidP="00B54B1D">
      <w:r w:rsidRPr="00B54B1D">
        <w:t>7:33</w:t>
      </w:r>
    </w:p>
    <w:p w14:paraId="259D78BD" w14:textId="77777777" w:rsidR="00B54B1D" w:rsidRPr="00B54B1D" w:rsidRDefault="00B54B1D" w:rsidP="00B54B1D">
      <w:r w:rsidRPr="00B54B1D">
        <w:t>However, when I pulled the meeting initially, it was via Zoom and I found the 'firestorm' phrase. Now only the TV version is available and it's not there.  However, two hunting publications quoted her statement.</w:t>
      </w:r>
    </w:p>
    <w:p w14:paraId="252DB18B" w14:textId="77777777" w:rsidR="00B54B1D" w:rsidRPr="00B54B1D" w:rsidRDefault="00B54B1D" w:rsidP="00B54B1D"/>
    <w:p w14:paraId="6500F4E4" w14:textId="77777777" w:rsidR="00B54B1D" w:rsidRPr="00B54B1D" w:rsidRDefault="00B54B1D" w:rsidP="00B54B1D">
      <w:hyperlink r:id="rId20" w:tgtFrame="_blank" w:history="1">
        <w:r w:rsidRPr="00B54B1D">
          <w:rPr>
            <w:rStyle w:val="Hyperlink"/>
          </w:rPr>
          <w:t>Northwest Sportsman</w:t>
        </w:r>
      </w:hyperlink>
      <w:r w:rsidRPr="00B54B1D">
        <w:t xml:space="preserve"> said this:</w:t>
      </w:r>
    </w:p>
    <w:p w14:paraId="70BFAF09" w14:textId="77777777" w:rsidR="00B54B1D" w:rsidRPr="00B54B1D" w:rsidRDefault="00B54B1D" w:rsidP="00B54B1D">
      <w:r w:rsidRPr="00B54B1D">
        <w:rPr>
          <w:i/>
          <w:iCs/>
        </w:rPr>
        <w:t>“Is this going to build trust or cause a firestorm we’re stepping into?” asked Linville, a veteran of the limited-entry spring black bear hunt wars. “I think it’s a firestorm.”</w:t>
      </w:r>
    </w:p>
    <w:p w14:paraId="04AACECE" w14:textId="77777777" w:rsidR="00B54B1D" w:rsidRPr="00B54B1D" w:rsidRDefault="00B54B1D" w:rsidP="00B54B1D">
      <w:r w:rsidRPr="00B54B1D">
        <w:rPr>
          <w:i/>
          <w:iCs/>
        </w:rPr>
        <w:t xml:space="preserve">She repeatedly pointed out that she and Commissioners Jim Anderson, John Lehmkuhl and Steven Parker were all very uncomfortable with how the commission appeared to be proceeding and said that she hadn’t seen Baker’s motion before last night, which didn’t give her </w:t>
      </w:r>
      <w:proofErr w:type="gramStart"/>
      <w:r w:rsidRPr="00B54B1D">
        <w:rPr>
          <w:i/>
          <w:iCs/>
        </w:rPr>
        <w:t>time enough</w:t>
      </w:r>
      <w:proofErr w:type="gramEnd"/>
      <w:r w:rsidRPr="00B54B1D">
        <w:rPr>
          <w:i/>
          <w:iCs/>
        </w:rPr>
        <w:t xml:space="preserve"> to think about it.</w:t>
      </w:r>
    </w:p>
    <w:p w14:paraId="27CC62EB" w14:textId="77777777" w:rsidR="00B54B1D" w:rsidRPr="00B54B1D" w:rsidRDefault="00B54B1D" w:rsidP="00B54B1D">
      <w:r w:rsidRPr="00B54B1D">
        <w:rPr>
          <w:i/>
          <w:iCs/>
        </w:rPr>
        <w:t>When Baker said it wasn’t in fact a surprise and had come out of a Wildlife Committee recommendation, somebody – presumably Linville – could be heard to say, “That’s a lie.” (April 19th, 2024).</w:t>
      </w:r>
    </w:p>
    <w:p w14:paraId="66FBA00B" w14:textId="77777777" w:rsidR="00B54B1D" w:rsidRPr="00B54B1D" w:rsidRDefault="00B54B1D" w:rsidP="00B54B1D">
      <w:hyperlink r:id="rId21" w:tgtFrame="_blank" w:history="1">
        <w:r w:rsidRPr="00B54B1D">
          <w:rPr>
            <w:rStyle w:val="Hyperlink"/>
          </w:rPr>
          <w:t>Meat Eater</w:t>
        </w:r>
      </w:hyperlink>
      <w:r w:rsidRPr="00B54B1D">
        <w:t> said this:</w:t>
      </w:r>
    </w:p>
    <w:p w14:paraId="5E37BB8F" w14:textId="77777777" w:rsidR="00B54B1D" w:rsidRDefault="00B54B1D" w:rsidP="00B54B1D">
      <w:pPr>
        <w:rPr>
          <w:i/>
          <w:iCs/>
        </w:rPr>
      </w:pPr>
      <w:r w:rsidRPr="00B54B1D">
        <w:rPr>
          <w:i/>
          <w:iCs/>
        </w:rPr>
        <w:t>“I would implore us to ask ourselves, ‘Is this going to build trust with the public or this going to cause a firestorm we are about to step into?' ” She asked her fellow commissioners. “I believe this is going to cause a firestorm. For the first time, I’m going to really understand why the public doesn’t trust us. I just got completely disregarded when I shared that there are four of us who aren’t comfortable, and you just want to steamroll us, and you aren’t going to like the reaction from the public. I guarantee it. This is not good governance.”</w:t>
      </w:r>
    </w:p>
    <w:p w14:paraId="65F662F3" w14:textId="77777777" w:rsidR="006A395B" w:rsidRDefault="006A395B" w:rsidP="00B54B1D">
      <w:pPr>
        <w:rPr>
          <w:i/>
          <w:iCs/>
        </w:rPr>
      </w:pPr>
    </w:p>
    <w:p w14:paraId="645F5712" w14:textId="6570EC3B" w:rsidR="006A395B" w:rsidRPr="006A395B" w:rsidRDefault="006A395B" w:rsidP="00B54B1D">
      <w:pPr>
        <w:rPr>
          <w:i/>
          <w:iCs/>
        </w:rPr>
      </w:pPr>
      <w:r>
        <w:object w:dxaOrig="1547" w:dyaOrig="1002" w14:anchorId="19016448">
          <v:shape id="_x0000_i1026" type="#_x0000_t75" style="width:77.35pt;height:50.1pt" o:ole="">
            <v:imagedata r:id="rId22" o:title=""/>
          </v:shape>
          <o:OLEObject Type="Embed" ProgID="Acrobat.Document.DC" ShapeID="_x0000_i1026" DrawAspect="Icon" ObjectID="_1850896890" r:id="rId23"/>
        </w:object>
      </w:r>
    </w:p>
    <w:p w14:paraId="5402EBF1" w14:textId="77777777" w:rsidR="00B54B1D" w:rsidRDefault="00B54B1D" w:rsidP="00A63685"/>
    <w:p w14:paraId="12069894" w14:textId="43429F4B" w:rsidR="00BF79FB" w:rsidRDefault="00BF79FB" w:rsidP="00A63685"/>
    <w:p w14:paraId="1E20E031" w14:textId="77777777" w:rsidR="00F84A8D" w:rsidRDefault="00F84A8D" w:rsidP="00A63685"/>
    <w:p w14:paraId="2209DA1A" w14:textId="2A19A8F4" w:rsidR="00895C81" w:rsidRPr="00497120" w:rsidRDefault="00895C81" w:rsidP="00A63685"/>
    <w:p w14:paraId="2EEB841A" w14:textId="77777777" w:rsidR="00A63685" w:rsidRDefault="00A63685"/>
    <w:sectPr w:rsidR="00A63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759"/>
    <w:rsid w:val="00003007"/>
    <w:rsid w:val="00013E61"/>
    <w:rsid w:val="00025D39"/>
    <w:rsid w:val="00027DA4"/>
    <w:rsid w:val="00047F45"/>
    <w:rsid w:val="0006745D"/>
    <w:rsid w:val="00070A55"/>
    <w:rsid w:val="000A0BA0"/>
    <w:rsid w:val="000A1C06"/>
    <w:rsid w:val="000A2F9D"/>
    <w:rsid w:val="000A4B3A"/>
    <w:rsid w:val="000B7BC6"/>
    <w:rsid w:val="000C01A5"/>
    <w:rsid w:val="000C4928"/>
    <w:rsid w:val="000C5EC7"/>
    <w:rsid w:val="0010417F"/>
    <w:rsid w:val="00125C89"/>
    <w:rsid w:val="00127742"/>
    <w:rsid w:val="0013588B"/>
    <w:rsid w:val="00146D37"/>
    <w:rsid w:val="0015760B"/>
    <w:rsid w:val="00162BF0"/>
    <w:rsid w:val="00163B9A"/>
    <w:rsid w:val="0019184C"/>
    <w:rsid w:val="001A0811"/>
    <w:rsid w:val="001A7F44"/>
    <w:rsid w:val="001B226C"/>
    <w:rsid w:val="001B3C2E"/>
    <w:rsid w:val="001D3DBA"/>
    <w:rsid w:val="001D76CA"/>
    <w:rsid w:val="001E393A"/>
    <w:rsid w:val="001F029B"/>
    <w:rsid w:val="001F084F"/>
    <w:rsid w:val="00204AC3"/>
    <w:rsid w:val="0020798A"/>
    <w:rsid w:val="00224C5D"/>
    <w:rsid w:val="00224D44"/>
    <w:rsid w:val="00251245"/>
    <w:rsid w:val="00271670"/>
    <w:rsid w:val="002805A6"/>
    <w:rsid w:val="00294F7A"/>
    <w:rsid w:val="002A11A3"/>
    <w:rsid w:val="002C176E"/>
    <w:rsid w:val="002D0930"/>
    <w:rsid w:val="002D111C"/>
    <w:rsid w:val="002D1EF7"/>
    <w:rsid w:val="002D34D8"/>
    <w:rsid w:val="002D6195"/>
    <w:rsid w:val="002D6D6D"/>
    <w:rsid w:val="002D7D7C"/>
    <w:rsid w:val="002E1C18"/>
    <w:rsid w:val="00303441"/>
    <w:rsid w:val="00307BE5"/>
    <w:rsid w:val="003225C6"/>
    <w:rsid w:val="0032774D"/>
    <w:rsid w:val="00356692"/>
    <w:rsid w:val="003667A8"/>
    <w:rsid w:val="00367134"/>
    <w:rsid w:val="003909E0"/>
    <w:rsid w:val="003B27CC"/>
    <w:rsid w:val="003B355B"/>
    <w:rsid w:val="003D2213"/>
    <w:rsid w:val="003E0152"/>
    <w:rsid w:val="003E1B6C"/>
    <w:rsid w:val="003E5472"/>
    <w:rsid w:val="00414FC6"/>
    <w:rsid w:val="00415FA6"/>
    <w:rsid w:val="0041621E"/>
    <w:rsid w:val="004234F6"/>
    <w:rsid w:val="00427D93"/>
    <w:rsid w:val="00461221"/>
    <w:rsid w:val="0048484D"/>
    <w:rsid w:val="00484D4E"/>
    <w:rsid w:val="004A063B"/>
    <w:rsid w:val="004B333F"/>
    <w:rsid w:val="004C05CB"/>
    <w:rsid w:val="004C55F9"/>
    <w:rsid w:val="004C7E47"/>
    <w:rsid w:val="004D2085"/>
    <w:rsid w:val="004D41C4"/>
    <w:rsid w:val="004F75A5"/>
    <w:rsid w:val="0050734F"/>
    <w:rsid w:val="0051077B"/>
    <w:rsid w:val="005302EA"/>
    <w:rsid w:val="00534FA9"/>
    <w:rsid w:val="0053710B"/>
    <w:rsid w:val="00542AC5"/>
    <w:rsid w:val="00551C33"/>
    <w:rsid w:val="00580C92"/>
    <w:rsid w:val="00596700"/>
    <w:rsid w:val="005A593F"/>
    <w:rsid w:val="005B2AEA"/>
    <w:rsid w:val="005C1CBE"/>
    <w:rsid w:val="005F5650"/>
    <w:rsid w:val="005F681C"/>
    <w:rsid w:val="00611B9F"/>
    <w:rsid w:val="00614399"/>
    <w:rsid w:val="00632180"/>
    <w:rsid w:val="0063454E"/>
    <w:rsid w:val="00651621"/>
    <w:rsid w:val="00652D6C"/>
    <w:rsid w:val="00656A86"/>
    <w:rsid w:val="006A16F5"/>
    <w:rsid w:val="006A395B"/>
    <w:rsid w:val="006A7A87"/>
    <w:rsid w:val="006B221B"/>
    <w:rsid w:val="006B2D8B"/>
    <w:rsid w:val="006B5ED5"/>
    <w:rsid w:val="006E5883"/>
    <w:rsid w:val="006F0AF6"/>
    <w:rsid w:val="006F3A9D"/>
    <w:rsid w:val="00705A87"/>
    <w:rsid w:val="00713C57"/>
    <w:rsid w:val="00715005"/>
    <w:rsid w:val="00721D01"/>
    <w:rsid w:val="007238D0"/>
    <w:rsid w:val="0073436F"/>
    <w:rsid w:val="00737CD2"/>
    <w:rsid w:val="007704A1"/>
    <w:rsid w:val="00772E7D"/>
    <w:rsid w:val="0077502C"/>
    <w:rsid w:val="0079145E"/>
    <w:rsid w:val="007A71F2"/>
    <w:rsid w:val="007D63C1"/>
    <w:rsid w:val="007D7008"/>
    <w:rsid w:val="007E6360"/>
    <w:rsid w:val="007F3BA6"/>
    <w:rsid w:val="00803FBC"/>
    <w:rsid w:val="00805491"/>
    <w:rsid w:val="0081615C"/>
    <w:rsid w:val="00855C08"/>
    <w:rsid w:val="00865C68"/>
    <w:rsid w:val="00883AE2"/>
    <w:rsid w:val="00890022"/>
    <w:rsid w:val="00895C81"/>
    <w:rsid w:val="008A2A19"/>
    <w:rsid w:val="008E12B9"/>
    <w:rsid w:val="008F1F48"/>
    <w:rsid w:val="008F7813"/>
    <w:rsid w:val="00914965"/>
    <w:rsid w:val="00935400"/>
    <w:rsid w:val="0094165E"/>
    <w:rsid w:val="00952B2F"/>
    <w:rsid w:val="00960C5B"/>
    <w:rsid w:val="00961257"/>
    <w:rsid w:val="00962C8E"/>
    <w:rsid w:val="00971D65"/>
    <w:rsid w:val="0097718B"/>
    <w:rsid w:val="00986EFC"/>
    <w:rsid w:val="009911BB"/>
    <w:rsid w:val="00992F3F"/>
    <w:rsid w:val="009958B2"/>
    <w:rsid w:val="009A653A"/>
    <w:rsid w:val="009B6A47"/>
    <w:rsid w:val="009B6D31"/>
    <w:rsid w:val="009C4BB2"/>
    <w:rsid w:val="009D55A4"/>
    <w:rsid w:val="009E45F6"/>
    <w:rsid w:val="009E7247"/>
    <w:rsid w:val="00A02FCE"/>
    <w:rsid w:val="00A12C4D"/>
    <w:rsid w:val="00A400AA"/>
    <w:rsid w:val="00A50D3C"/>
    <w:rsid w:val="00A50E82"/>
    <w:rsid w:val="00A520A5"/>
    <w:rsid w:val="00A63685"/>
    <w:rsid w:val="00A909BB"/>
    <w:rsid w:val="00A924F1"/>
    <w:rsid w:val="00AA26CE"/>
    <w:rsid w:val="00AA469A"/>
    <w:rsid w:val="00AB3328"/>
    <w:rsid w:val="00AB33C3"/>
    <w:rsid w:val="00AB614A"/>
    <w:rsid w:val="00AD6864"/>
    <w:rsid w:val="00AD77FB"/>
    <w:rsid w:val="00AE1F65"/>
    <w:rsid w:val="00AE4EE5"/>
    <w:rsid w:val="00B02FC4"/>
    <w:rsid w:val="00B24BE2"/>
    <w:rsid w:val="00B26B68"/>
    <w:rsid w:val="00B33F1A"/>
    <w:rsid w:val="00B54B1D"/>
    <w:rsid w:val="00B54B28"/>
    <w:rsid w:val="00B57774"/>
    <w:rsid w:val="00B97AE6"/>
    <w:rsid w:val="00BB4F71"/>
    <w:rsid w:val="00BE404B"/>
    <w:rsid w:val="00BE7D60"/>
    <w:rsid w:val="00BF0D40"/>
    <w:rsid w:val="00BF79FB"/>
    <w:rsid w:val="00C0489F"/>
    <w:rsid w:val="00C126DB"/>
    <w:rsid w:val="00C26F3B"/>
    <w:rsid w:val="00C35F6D"/>
    <w:rsid w:val="00C408D1"/>
    <w:rsid w:val="00C4180A"/>
    <w:rsid w:val="00C751E2"/>
    <w:rsid w:val="00C77878"/>
    <w:rsid w:val="00C817D2"/>
    <w:rsid w:val="00C90AD9"/>
    <w:rsid w:val="00C95C6C"/>
    <w:rsid w:val="00C97839"/>
    <w:rsid w:val="00CB10B2"/>
    <w:rsid w:val="00CB609E"/>
    <w:rsid w:val="00CC2110"/>
    <w:rsid w:val="00CC24C6"/>
    <w:rsid w:val="00CC2B10"/>
    <w:rsid w:val="00CC4A28"/>
    <w:rsid w:val="00CD0E9D"/>
    <w:rsid w:val="00CD5F27"/>
    <w:rsid w:val="00CE3A34"/>
    <w:rsid w:val="00CE5F09"/>
    <w:rsid w:val="00D06EE2"/>
    <w:rsid w:val="00D26327"/>
    <w:rsid w:val="00D320A9"/>
    <w:rsid w:val="00D642BB"/>
    <w:rsid w:val="00D71ED0"/>
    <w:rsid w:val="00D72485"/>
    <w:rsid w:val="00D7301F"/>
    <w:rsid w:val="00D770C2"/>
    <w:rsid w:val="00D83FA2"/>
    <w:rsid w:val="00D9516F"/>
    <w:rsid w:val="00DD6917"/>
    <w:rsid w:val="00DD7A1C"/>
    <w:rsid w:val="00DE0C82"/>
    <w:rsid w:val="00DE7BDF"/>
    <w:rsid w:val="00E13963"/>
    <w:rsid w:val="00E27759"/>
    <w:rsid w:val="00E30461"/>
    <w:rsid w:val="00E609F5"/>
    <w:rsid w:val="00E81BDB"/>
    <w:rsid w:val="00E84471"/>
    <w:rsid w:val="00E86A09"/>
    <w:rsid w:val="00E86FFE"/>
    <w:rsid w:val="00EA0016"/>
    <w:rsid w:val="00EB389E"/>
    <w:rsid w:val="00ED414E"/>
    <w:rsid w:val="00EE7FF5"/>
    <w:rsid w:val="00EF5D59"/>
    <w:rsid w:val="00F06A06"/>
    <w:rsid w:val="00F26BF1"/>
    <w:rsid w:val="00F33A24"/>
    <w:rsid w:val="00F37903"/>
    <w:rsid w:val="00F4067D"/>
    <w:rsid w:val="00F62505"/>
    <w:rsid w:val="00F6719B"/>
    <w:rsid w:val="00F67384"/>
    <w:rsid w:val="00F73044"/>
    <w:rsid w:val="00F81BAE"/>
    <w:rsid w:val="00F84A8D"/>
    <w:rsid w:val="00F90447"/>
    <w:rsid w:val="00F91DBC"/>
    <w:rsid w:val="00FA13AB"/>
    <w:rsid w:val="00FA4A68"/>
    <w:rsid w:val="00FA5930"/>
    <w:rsid w:val="00FD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65C7"/>
  <w15:chartTrackingRefBased/>
  <w15:docId w15:val="{5B24DAC7-708D-4CB8-AF8A-9AA73ED8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7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7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7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7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7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7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759"/>
    <w:rPr>
      <w:rFonts w:eastAsiaTheme="majorEastAsia" w:cstheme="majorBidi"/>
      <w:color w:val="272727" w:themeColor="text1" w:themeTint="D8"/>
    </w:rPr>
  </w:style>
  <w:style w:type="paragraph" w:styleId="Title">
    <w:name w:val="Title"/>
    <w:basedOn w:val="Normal"/>
    <w:next w:val="Normal"/>
    <w:link w:val="TitleChar"/>
    <w:uiPriority w:val="10"/>
    <w:qFormat/>
    <w:rsid w:val="00E27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759"/>
    <w:pPr>
      <w:spacing w:before="160"/>
      <w:jc w:val="center"/>
    </w:pPr>
    <w:rPr>
      <w:i/>
      <w:iCs/>
      <w:color w:val="404040" w:themeColor="text1" w:themeTint="BF"/>
    </w:rPr>
  </w:style>
  <w:style w:type="character" w:customStyle="1" w:styleId="QuoteChar">
    <w:name w:val="Quote Char"/>
    <w:basedOn w:val="DefaultParagraphFont"/>
    <w:link w:val="Quote"/>
    <w:uiPriority w:val="29"/>
    <w:rsid w:val="00E27759"/>
    <w:rPr>
      <w:i/>
      <w:iCs/>
      <w:color w:val="404040" w:themeColor="text1" w:themeTint="BF"/>
    </w:rPr>
  </w:style>
  <w:style w:type="paragraph" w:styleId="ListParagraph">
    <w:name w:val="List Paragraph"/>
    <w:basedOn w:val="Normal"/>
    <w:uiPriority w:val="34"/>
    <w:qFormat/>
    <w:rsid w:val="00E27759"/>
    <w:pPr>
      <w:ind w:left="720"/>
      <w:contextualSpacing/>
    </w:pPr>
  </w:style>
  <w:style w:type="character" w:styleId="IntenseEmphasis">
    <w:name w:val="Intense Emphasis"/>
    <w:basedOn w:val="DefaultParagraphFont"/>
    <w:uiPriority w:val="21"/>
    <w:qFormat/>
    <w:rsid w:val="00E27759"/>
    <w:rPr>
      <w:i/>
      <w:iCs/>
      <w:color w:val="0F4761" w:themeColor="accent1" w:themeShade="BF"/>
    </w:rPr>
  </w:style>
  <w:style w:type="paragraph" w:styleId="IntenseQuote">
    <w:name w:val="Intense Quote"/>
    <w:basedOn w:val="Normal"/>
    <w:next w:val="Normal"/>
    <w:link w:val="IntenseQuoteChar"/>
    <w:uiPriority w:val="30"/>
    <w:qFormat/>
    <w:rsid w:val="00E27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759"/>
    <w:rPr>
      <w:i/>
      <w:iCs/>
      <w:color w:val="0F4761" w:themeColor="accent1" w:themeShade="BF"/>
    </w:rPr>
  </w:style>
  <w:style w:type="character" w:styleId="IntenseReference">
    <w:name w:val="Intense Reference"/>
    <w:basedOn w:val="DefaultParagraphFont"/>
    <w:uiPriority w:val="32"/>
    <w:qFormat/>
    <w:rsid w:val="00E27759"/>
    <w:rPr>
      <w:b/>
      <w:bCs/>
      <w:smallCaps/>
      <w:color w:val="0F4761" w:themeColor="accent1" w:themeShade="BF"/>
      <w:spacing w:val="5"/>
    </w:rPr>
  </w:style>
  <w:style w:type="character" w:styleId="Hyperlink">
    <w:name w:val="Hyperlink"/>
    <w:basedOn w:val="DefaultParagraphFont"/>
    <w:uiPriority w:val="99"/>
    <w:unhideWhenUsed/>
    <w:rsid w:val="000A4B3A"/>
    <w:rPr>
      <w:color w:val="467886" w:themeColor="hyperlink"/>
      <w:u w:val="single"/>
    </w:rPr>
  </w:style>
  <w:style w:type="character" w:styleId="UnresolvedMention">
    <w:name w:val="Unresolved Mention"/>
    <w:basedOn w:val="DefaultParagraphFont"/>
    <w:uiPriority w:val="99"/>
    <w:semiHidden/>
    <w:unhideWhenUsed/>
    <w:rsid w:val="000A4B3A"/>
    <w:rPr>
      <w:color w:val="605E5C"/>
      <w:shd w:val="clear" w:color="auto" w:fill="E1DFDD"/>
    </w:rPr>
  </w:style>
  <w:style w:type="character" w:styleId="FollowedHyperlink">
    <w:name w:val="FollowedHyperlink"/>
    <w:basedOn w:val="DefaultParagraphFont"/>
    <w:uiPriority w:val="99"/>
    <w:semiHidden/>
    <w:unhideWhenUsed/>
    <w:rsid w:val="00A924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attletimes.com/opinion/wa-fish-and-wildlife-commission-should-serve-public-accountability/" TargetMode="External"/><Relationship Id="rId13" Type="http://schemas.openxmlformats.org/officeDocument/2006/relationships/hyperlink" Target="https://www.youtube.com/watch?v=kyuHjfh19JA" TargetMode="External"/><Relationship Id="rId18" Type="http://schemas.openxmlformats.org/officeDocument/2006/relationships/hyperlink" Target="https://tvw.org/video/washington-state-fish-wildlife-commission-2021111141/?eventID=2021111141" TargetMode="External"/><Relationship Id="rId3" Type="http://schemas.openxmlformats.org/officeDocument/2006/relationships/webSettings" Target="webSettings.xml"/><Relationship Id="rId21" Type="http://schemas.openxmlformats.org/officeDocument/2006/relationships/hyperlink" Target="https://www.themeateater.com/conservation/wildlife-management/washington-wildlife-commission-descends-into-open-infighting-over-new-cougar" TargetMode="External"/><Relationship Id="rId7" Type="http://schemas.openxmlformats.org/officeDocument/2006/relationships/hyperlink" Target="https://www.seattletimes.com/opinion/wa-fish-and-wildlife-commission-should-serve-public-accountability/" TargetMode="External"/><Relationship Id="rId12" Type="http://schemas.openxmlformats.org/officeDocument/2006/relationships/hyperlink" Target="https://www.youtube.com/watch?v=drpZ2a8S9iw" TargetMode="External"/><Relationship Id="rId17" Type="http://schemas.openxmlformats.org/officeDocument/2006/relationships/hyperlink" Target="https://mail.google.com/mail/u/0/?ogb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package" Target="embeddings/Microsoft_Word_Document.docx"/><Relationship Id="rId20" Type="http://schemas.openxmlformats.org/officeDocument/2006/relationships/hyperlink" Target="https://nwsportsmanmag.com/wdfw-commission-narrowly-oks-cougar-rulemaking-concepts-for-developing-2024-season/" TargetMode="External"/><Relationship Id="rId1" Type="http://schemas.openxmlformats.org/officeDocument/2006/relationships/styles" Target="styles.xml"/><Relationship Id="rId6" Type="http://schemas.openxmlformats.org/officeDocument/2006/relationships/hyperlink" Target="https://wdfw.wa.gov/hunting/requirements/ethics-safety/conduct" TargetMode="External"/><Relationship Id="rId11" Type="http://schemas.openxmlformats.org/officeDocument/2006/relationships/hyperlink" Target="https://pmc.ncbi.nlm.nih.gov/articles/PMC9266259/" TargetMode="External"/><Relationship Id="rId24" Type="http://schemas.openxmlformats.org/officeDocument/2006/relationships/fontTable" Target="fontTable.xml"/><Relationship Id="rId5" Type="http://schemas.openxmlformats.org/officeDocument/2006/relationships/hyperlink" Target="https://www.cascadiadaily.com/2025/aug/15/ferguson-orders-investigation-into-conduct-of-wa-fish-and-wildlife-commission-members/" TargetMode="External"/><Relationship Id="rId15" Type="http://schemas.openxmlformats.org/officeDocument/2006/relationships/image" Target="media/image1.emf"/><Relationship Id="rId23" Type="http://schemas.openxmlformats.org/officeDocument/2006/relationships/oleObject" Target="embeddings/oleObject1.bin"/><Relationship Id="rId10" Type="http://schemas.openxmlformats.org/officeDocument/2006/relationships/hyperlink" Target="https://lac.unwomen.org/en/digital-library/publications/2023/12/violencia-de-genero-en-linea-hacia-las-mujeres-con-voz-publica-impacto-en-la-libertad-de-expresion" TargetMode="External"/><Relationship Id="rId19" Type="http://schemas.openxmlformats.org/officeDocument/2006/relationships/hyperlink" Target="https://tvw.org/video/washington-fish-and-wildlife-commission-2024041045/?eventID=2024041045" TargetMode="External"/><Relationship Id="rId4" Type="http://schemas.openxmlformats.org/officeDocument/2006/relationships/hyperlink" Target="https://sportsmensalliance.org/news/justice-for-washington-understanding-the-lawsuit-against-the-wdfw/" TargetMode="External"/><Relationship Id="rId9" Type="http://schemas.openxmlformats.org/officeDocument/2006/relationships/hyperlink" Target="https://www.ipu.org/news/press-releases/2016-10/ipu-study-reveals-widespread-sexism-harassment-and-violence-against-women-mps" TargetMode="External"/><Relationship Id="rId14" Type="http://schemas.openxmlformats.org/officeDocument/2006/relationships/hyperlink" Target="https://www.unep.org/news-and-stories/press-release/unep-world-set-cross-15degc-global-warming-can-still-limit-adapt-and" TargetMode="External"/><Relationship Id="rId2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1836</TotalTime>
  <Pages>6</Pages>
  <Words>1925</Words>
  <Characters>11128</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Kane-Ronning</dc:creator>
  <cp:keywords/>
  <dc:description/>
  <cp:lastModifiedBy>Susan Kane-Ronning</cp:lastModifiedBy>
  <cp:revision>226</cp:revision>
  <dcterms:created xsi:type="dcterms:W3CDTF">2026-09-03T19:01:00Z</dcterms:created>
  <dcterms:modified xsi:type="dcterms:W3CDTF">2026-09-14T20:15:00Z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caceb86c-4739-41f5-ade8-0e2b58c90de3</vt:lpwstr>
  </property>
</Properties>
</file>